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1C1" w14:textId="77777777" w:rsidR="0073077E" w:rsidRDefault="00231E62" w:rsidP="00231E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  <w:lang w:bidi="ru-RU"/>
        </w:rPr>
        <w:t>Особенности взаимоотношений в воинском коллективе</w:t>
      </w:r>
    </w:p>
    <w:p w14:paraId="04E4EB04" w14:textId="77777777" w:rsidR="0073077E" w:rsidRDefault="00730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189A05" w14:textId="77777777" w:rsidR="0073077E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 xml:space="preserve">Воинский коллектив обладает рядом уникальных характеристик, определяющих его функционирование и взаимодействие членов. </w:t>
      </w:r>
      <w:r>
        <w:rPr>
          <w:rFonts w:eastAsia="Segoe UI"/>
          <w:color w:val="000000"/>
          <w:sz w:val="28"/>
          <w:szCs w:val="28"/>
        </w:rPr>
        <w:t>Их можно разделить на несколько ключевых аспектов.</w:t>
      </w:r>
    </w:p>
    <w:p w14:paraId="13D99A0B" w14:textId="77777777" w:rsidR="0073077E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Общественная значимость выполняемых задач.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Воинский коллектив существует для обеспечения безопасности государства, а при необходимости — для ведения вооружённой борьбы, направленной на защиту неприкосновенности страны и интересов Российского государства. Осознание этой высокой ответственности способствует сплочению личного состава и побуждает к согласованным действиям во исполнение служебных и боевых задач. Каждому военнослужащему важно понимать политическую и государственную значимость своей роли в этом процессе.</w:t>
      </w:r>
    </w:p>
    <w:p w14:paraId="1DF764E0" w14:textId="77777777" w:rsidR="00231E62" w:rsidRPr="00231E62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Строгая регламентация деятельности.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 Вся деятельность в воинском коллективе строго регламентируется различными законами, инструкциями и приказами, которые помогают поддерживать высокий уровень боевой готовности. </w:t>
      </w:r>
    </w:p>
    <w:p w14:paraId="36E5A6CA" w14:textId="77777777" w:rsidR="00231E62" w:rsidRDefault="00231E62" w:rsidP="00231E62">
      <w:pPr>
        <w:tabs>
          <w:tab w:val="left" w:pos="425"/>
        </w:tabs>
        <w:spacing w:after="0" w:line="360" w:lineRule="auto"/>
        <w:ind w:left="425"/>
        <w:jc w:val="both"/>
        <w:rPr>
          <w:rFonts w:ascii="Times New Roman" w:eastAsia="Segoe UI" w:hAnsi="Times New Roman" w:cs="Times New Roman"/>
          <w:color w:val="000000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«Военная организация, — подчеркивал М.В. Фрунзе, — это специфическая структура, требующая от своих членов четкости, точности, исполнительности и быстроты действий». </w:t>
      </w:r>
    </w:p>
    <w:p w14:paraId="233C5CD1" w14:textId="77777777" w:rsidR="0073077E" w:rsidRDefault="00231E62" w:rsidP="00231E62">
      <w:pPr>
        <w:tabs>
          <w:tab w:val="left" w:pos="425"/>
        </w:tabs>
        <w:spacing w:after="0" w:line="36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Уставное определение норм поведения способствует формированию у военнослужащих привычек исполнительности, аккуратности и согласованности действий.</w:t>
      </w:r>
    </w:p>
    <w:p w14:paraId="5DC171B3" w14:textId="77777777" w:rsidR="0073077E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Использование боевой техники и оружия.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Каждый военнослужащий становится полноценным членом воинского коллектива только при условии четкого выполнения своих обязанностей и умелого использования вверенной техники и оружия. Уровень воинского мастерства каждого члена коллектива определяет надёжность и уверенность в его действиях.</w:t>
      </w:r>
    </w:p>
    <w:p w14:paraId="6133CD92" w14:textId="77777777" w:rsidR="0073077E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lastRenderedPageBreak/>
        <w:t>Стабильность и круглосуточное совместное пребывание.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Воинские коллективы характеризуются относительным однообразием и стабильностью в деятельности, что подразумевает круглосуточное совместное нахождение многих членов коллектива на базе или в боевых условиях.</w:t>
      </w:r>
    </w:p>
    <w:p w14:paraId="1B62494F" w14:textId="77777777" w:rsidR="0073077E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Эмоциональная оторванность.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Военнослужащие, особенно призывники, оказываются оторванными от семьи и близких, что может негативно сказываться на их моральном состоянии и психологическом климате в коллективе.</w:t>
      </w:r>
    </w:p>
    <w:p w14:paraId="24A32B6D" w14:textId="77777777" w:rsidR="0073077E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Моральный стимул в деятельности.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В отличие от многих других коллективов, где материальные стимулы играют значительную роль, воинские коллективы (особенно из военнослужащих по призыву) в основном опираются на моральные стимулы. Это важный аспект, который формирует внутреннюю мотивацию и стремление к выполнению служебных задач.</w:t>
      </w:r>
    </w:p>
    <w:p w14:paraId="22C5B244" w14:textId="77777777" w:rsidR="0073077E" w:rsidRPr="00231E62" w:rsidRDefault="00231E6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</w:rPr>
        <w:t>Разнородность состава.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Внутри воинского коллектива существуют разнообразные группы военнослужащих: по призыву и контракту, по званию и специальности, а также различия в национальности, образовании и интересах. Это многообразие требует усилий в сплочении и создании общего духа.</w:t>
      </w:r>
    </w:p>
    <w:p w14:paraId="1554A0FD" w14:textId="77777777" w:rsidR="00231E62" w:rsidRDefault="00231E62" w:rsidP="00231E62">
      <w:pPr>
        <w:tabs>
          <w:tab w:val="left" w:pos="425"/>
        </w:tabs>
        <w:spacing w:after="0" w:line="36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14:paraId="6AB0CBEB" w14:textId="77777777" w:rsidR="0073077E" w:rsidRPr="00231E62" w:rsidRDefault="00231E62" w:rsidP="00231E62">
      <w:pPr>
        <w:pStyle w:val="a4"/>
        <w:spacing w:beforeAutospacing="0" w:afterAutospacing="0" w:line="360" w:lineRule="auto"/>
        <w:ind w:firstLineChars="200" w:firstLine="562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Style w:val="a3"/>
          <w:rFonts w:eastAsia="Segoe UI"/>
          <w:color w:val="000000"/>
          <w:sz w:val="28"/>
          <w:szCs w:val="28"/>
          <w:lang w:val="ru-RU"/>
        </w:rPr>
        <w:t>Психология и атмосфер</w:t>
      </w:r>
      <w:r>
        <w:rPr>
          <w:rStyle w:val="a3"/>
          <w:rFonts w:eastAsia="Segoe UI"/>
          <w:color w:val="000000"/>
          <w:sz w:val="28"/>
          <w:szCs w:val="28"/>
        </w:rPr>
        <w:t>a</w:t>
      </w:r>
      <w:r w:rsidRPr="00231E62">
        <w:rPr>
          <w:rStyle w:val="a3"/>
          <w:rFonts w:eastAsia="Segoe UI"/>
          <w:color w:val="000000"/>
          <w:sz w:val="28"/>
          <w:szCs w:val="28"/>
          <w:lang w:val="ru-RU"/>
        </w:rPr>
        <w:t xml:space="preserve"> воинского коллектива</w:t>
      </w:r>
    </w:p>
    <w:p w14:paraId="1B8BF78D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Воинский коллектив отличается своеобразным социально-психологическим климатом, который характеризуется определ</w:t>
      </w:r>
      <w:r>
        <w:rPr>
          <w:rFonts w:eastAsia="Segoe UI"/>
          <w:color w:val="000000"/>
          <w:sz w:val="28"/>
          <w:szCs w:val="28"/>
          <w:lang w:val="ru-RU"/>
        </w:rPr>
        <w:t>ё</w:t>
      </w:r>
      <w:r w:rsidRPr="00231E62">
        <w:rPr>
          <w:rFonts w:eastAsia="Segoe UI"/>
          <w:color w:val="000000"/>
          <w:sz w:val="28"/>
          <w:szCs w:val="28"/>
          <w:lang w:val="ru-RU"/>
        </w:rPr>
        <w:t>нным настроением и проявляется в коллективных интересах, устремлениях и традициях.</w:t>
      </w:r>
    </w:p>
    <w:p w14:paraId="63A49564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Одним из важных факторов является</w:t>
      </w:r>
      <w:r>
        <w:rPr>
          <w:rFonts w:eastAsia="Segoe UI"/>
          <w:color w:val="000000"/>
          <w:sz w:val="28"/>
          <w:szCs w:val="28"/>
        </w:rPr>
        <w:t> </w:t>
      </w:r>
      <w:r w:rsidRPr="00231E62">
        <w:rPr>
          <w:rStyle w:val="a3"/>
          <w:rFonts w:eastAsia="Segoe UI"/>
          <w:color w:val="000000"/>
          <w:sz w:val="28"/>
          <w:szCs w:val="28"/>
          <w:lang w:val="ru-RU"/>
        </w:rPr>
        <w:t>коллективное мнение</w:t>
      </w:r>
      <w:r>
        <w:rPr>
          <w:rFonts w:eastAsia="Segoe UI"/>
          <w:color w:val="000000"/>
          <w:sz w:val="28"/>
          <w:szCs w:val="28"/>
        </w:rPr>
        <w:t> </w:t>
      </w:r>
      <w:r w:rsidRPr="00231E62">
        <w:rPr>
          <w:rFonts w:eastAsia="Segoe UI"/>
          <w:color w:val="000000"/>
          <w:sz w:val="28"/>
          <w:szCs w:val="28"/>
          <w:lang w:val="ru-RU"/>
        </w:rPr>
        <w:t xml:space="preserve">— оценочное суждение коллектива о событиях и явлениях. Оно отражает взгляды и ценности военнослужащих. Коллективное мнение способно оказывать </w:t>
      </w:r>
      <w:r w:rsidRPr="00231E62">
        <w:rPr>
          <w:rFonts w:eastAsia="Segoe UI"/>
          <w:color w:val="000000"/>
          <w:sz w:val="28"/>
          <w:szCs w:val="28"/>
          <w:lang w:val="ru-RU"/>
        </w:rPr>
        <w:lastRenderedPageBreak/>
        <w:t>значительное влияние на каждого военнослужащего, поскольку объединяет индивидуальные убеждения.</w:t>
      </w:r>
    </w:p>
    <w:p w14:paraId="3C040DDF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Коллективное мнение делится на официальное, высказываемое публично, и неофициальное, которое часто игнорируется руководством, несмотря на его значимость в формировании важнейших социокультурных явлений в коллективе.</w:t>
      </w:r>
    </w:p>
    <w:p w14:paraId="0294F71C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Социально-психологический климат коллектива всегда насыщен гаммой эмоций и чувств, которые влияют на его жизнь и деятельность, что в психологии называется</w:t>
      </w:r>
      <w:r>
        <w:rPr>
          <w:rFonts w:eastAsia="Segoe UI"/>
          <w:color w:val="000000"/>
          <w:sz w:val="28"/>
          <w:szCs w:val="28"/>
        </w:rPr>
        <w:t> </w:t>
      </w:r>
      <w:r w:rsidRPr="00231E62">
        <w:rPr>
          <w:rStyle w:val="a3"/>
          <w:rFonts w:eastAsia="Segoe UI"/>
          <w:color w:val="000000"/>
          <w:sz w:val="28"/>
          <w:szCs w:val="28"/>
          <w:lang w:val="ru-RU"/>
        </w:rPr>
        <w:t>коллективным настроением</w:t>
      </w:r>
      <w:r w:rsidRPr="00231E62">
        <w:rPr>
          <w:rFonts w:eastAsia="Segoe UI"/>
          <w:color w:val="000000"/>
          <w:sz w:val="28"/>
          <w:szCs w:val="28"/>
          <w:lang w:val="ru-RU"/>
        </w:rPr>
        <w:t>. Коллективное настроение выражает эмоциональные реакции группы на происходящие события и может варьироваться от подъема до гнева или апатии.</w:t>
      </w:r>
    </w:p>
    <w:p w14:paraId="27D8B182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Коллективное настроение может оказывать мощное влияние на функционирование группы, мобилизовать или сдерживать коллективное сознание, определять характер взаимоотношений. Важно, чтобы коллективное настроение способствовало сплочению и эффективности, а не превращалось в доминирующий фактор, плохо поддающийся управлению.</w:t>
      </w:r>
    </w:p>
    <w:p w14:paraId="3F1E94E2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Кроме того,</w:t>
      </w:r>
      <w:r>
        <w:rPr>
          <w:rFonts w:eastAsia="Segoe UI"/>
          <w:color w:val="000000"/>
          <w:sz w:val="28"/>
          <w:szCs w:val="28"/>
        </w:rPr>
        <w:t> </w:t>
      </w:r>
      <w:r w:rsidRPr="00231E62">
        <w:rPr>
          <w:rStyle w:val="a3"/>
          <w:rFonts w:eastAsia="Segoe UI"/>
          <w:color w:val="000000"/>
          <w:sz w:val="28"/>
          <w:szCs w:val="28"/>
          <w:lang w:val="ru-RU"/>
        </w:rPr>
        <w:t>коллективные традиции</w:t>
      </w:r>
      <w:r>
        <w:rPr>
          <w:rFonts w:eastAsia="Segoe UI"/>
          <w:color w:val="000000"/>
          <w:sz w:val="28"/>
          <w:szCs w:val="28"/>
        </w:rPr>
        <w:t> </w:t>
      </w:r>
      <w:r w:rsidRPr="00231E62">
        <w:rPr>
          <w:rFonts w:eastAsia="Segoe UI"/>
          <w:color w:val="000000"/>
          <w:sz w:val="28"/>
          <w:szCs w:val="28"/>
          <w:lang w:val="ru-RU"/>
        </w:rPr>
        <w:t>играют ключевую роль в жизни воинского коллектива. Они представляют собой длительно сложившиеся нормы поведения и общения, ставшие необходимостью для большинства членов. Служебные, профессиональные и социальные традиции способствуют единству и стабильности в коллективе.</w:t>
      </w:r>
    </w:p>
    <w:p w14:paraId="1342659D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Объединение военнослужащих в сильный, сплоч</w:t>
      </w:r>
      <w:r>
        <w:rPr>
          <w:rFonts w:eastAsia="Segoe UI"/>
          <w:color w:val="000000"/>
          <w:sz w:val="28"/>
          <w:szCs w:val="28"/>
          <w:lang w:val="ru-RU"/>
        </w:rPr>
        <w:t>ё</w:t>
      </w:r>
      <w:r w:rsidRPr="00231E62">
        <w:rPr>
          <w:rFonts w:eastAsia="Segoe UI"/>
          <w:color w:val="000000"/>
          <w:sz w:val="28"/>
          <w:szCs w:val="28"/>
          <w:lang w:val="ru-RU"/>
        </w:rPr>
        <w:t>нный коллектив — задача трудная, но неотъемлемая. Сплоч</w:t>
      </w:r>
      <w:r>
        <w:rPr>
          <w:rFonts w:eastAsia="Segoe UI"/>
          <w:color w:val="000000"/>
          <w:sz w:val="28"/>
          <w:szCs w:val="28"/>
          <w:lang w:val="ru-RU"/>
        </w:rPr>
        <w:t>ё</w:t>
      </w:r>
      <w:r w:rsidRPr="00231E62">
        <w:rPr>
          <w:rFonts w:eastAsia="Segoe UI"/>
          <w:color w:val="000000"/>
          <w:sz w:val="28"/>
          <w:szCs w:val="28"/>
          <w:lang w:val="ru-RU"/>
        </w:rPr>
        <w:t>нность формируется через совместную деятельность и обучение, требует терпения и усилий всех членов.</w:t>
      </w:r>
    </w:p>
    <w:p w14:paraId="754104C2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t>Направление всей деятельности должно основываться на идее защиты Отечества, поддержания боевой готовности и укрепления дисциплины. Правильное взаимодействие между командиром и колл</w:t>
      </w:r>
      <w:r>
        <w:rPr>
          <w:rFonts w:eastAsia="Segoe UI"/>
          <w:color w:val="000000"/>
          <w:sz w:val="28"/>
          <w:szCs w:val="28"/>
          <w:lang w:val="ru-RU"/>
        </w:rPr>
        <w:t>ективом является важным аспектом</w:t>
      </w:r>
      <w:r w:rsidRPr="00231E62">
        <w:rPr>
          <w:rFonts w:eastAsia="Segoe UI"/>
          <w:color w:val="000000"/>
          <w:sz w:val="28"/>
          <w:szCs w:val="28"/>
          <w:lang w:val="ru-RU"/>
        </w:rPr>
        <w:t xml:space="preserve">, </w:t>
      </w:r>
      <w:r>
        <w:rPr>
          <w:rFonts w:eastAsia="Segoe UI"/>
          <w:color w:val="000000"/>
          <w:sz w:val="28"/>
          <w:szCs w:val="28"/>
          <w:lang w:val="ru-RU"/>
        </w:rPr>
        <w:t>когда</w:t>
      </w:r>
      <w:r w:rsidRPr="00231E62">
        <w:rPr>
          <w:rFonts w:eastAsia="Segoe UI"/>
          <w:color w:val="000000"/>
          <w:sz w:val="28"/>
          <w:szCs w:val="28"/>
          <w:lang w:val="ru-RU"/>
        </w:rPr>
        <w:t xml:space="preserve"> авторитет </w:t>
      </w:r>
      <w:r>
        <w:rPr>
          <w:rFonts w:eastAsia="Segoe UI"/>
          <w:color w:val="000000"/>
          <w:sz w:val="28"/>
          <w:szCs w:val="28"/>
          <w:lang w:val="ru-RU"/>
        </w:rPr>
        <w:t xml:space="preserve">даже </w:t>
      </w:r>
      <w:r w:rsidRPr="00231E62">
        <w:rPr>
          <w:rFonts w:eastAsia="Segoe UI"/>
          <w:color w:val="000000"/>
          <w:sz w:val="28"/>
          <w:szCs w:val="28"/>
          <w:lang w:val="ru-RU"/>
        </w:rPr>
        <w:t xml:space="preserve">младшего командира </w:t>
      </w:r>
      <w:r>
        <w:rPr>
          <w:rFonts w:eastAsia="Segoe UI"/>
          <w:color w:val="000000"/>
          <w:sz w:val="28"/>
          <w:szCs w:val="28"/>
          <w:lang w:val="ru-RU"/>
        </w:rPr>
        <w:t>играет</w:t>
      </w:r>
      <w:r w:rsidRPr="00231E62">
        <w:rPr>
          <w:rFonts w:eastAsia="Segoe UI"/>
          <w:color w:val="000000"/>
          <w:sz w:val="28"/>
          <w:szCs w:val="28"/>
          <w:lang w:val="ru-RU"/>
        </w:rPr>
        <w:t xml:space="preserve"> значимую роль.</w:t>
      </w:r>
    </w:p>
    <w:p w14:paraId="5A6086AD" w14:textId="77777777" w:rsidR="0073077E" w:rsidRPr="00231E62" w:rsidRDefault="00231E6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231E62">
        <w:rPr>
          <w:rFonts w:eastAsia="Segoe UI"/>
          <w:color w:val="000000"/>
          <w:sz w:val="28"/>
          <w:szCs w:val="28"/>
          <w:lang w:val="ru-RU"/>
        </w:rPr>
        <w:lastRenderedPageBreak/>
        <w:t>Атмосфера в коллективе, формируемая под влиянием младших командиров, влияет на психологию и атмосферу взаимодействия. Командир, обладающий авторитетом, может значительно улучшить моральный климат, способствуя сплочению и положительному влиянию на военнослужащих.</w:t>
      </w:r>
    </w:p>
    <w:p w14:paraId="441B92F5" w14:textId="77777777" w:rsidR="0073077E" w:rsidRPr="00231E62" w:rsidRDefault="0073077E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</w:p>
    <w:p w14:paraId="70E1A15C" w14:textId="77777777" w:rsidR="0073077E" w:rsidRDefault="00231E62">
      <w:pPr>
        <w:spacing w:line="360" w:lineRule="auto"/>
        <w:ind w:firstLineChars="200" w:firstLine="562"/>
        <w:jc w:val="both"/>
        <w:rPr>
          <w:rFonts w:ascii="Times New Roman" w:eastAsia="Segoe UI" w:hAnsi="Times New Roman" w:cs="Times New Roman"/>
          <w:b/>
          <w:bC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sz w:val="28"/>
          <w:szCs w:val="28"/>
        </w:rPr>
        <w:t>Вопросы и задания</w:t>
      </w:r>
    </w:p>
    <w:p w14:paraId="1AF836E4" w14:textId="77777777" w:rsidR="0073077E" w:rsidRDefault="00231E6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Каковы основные особенности воинского коллектива и почему они важны?</w:t>
      </w:r>
    </w:p>
    <w:p w14:paraId="3F5E9508" w14:textId="77777777" w:rsidR="0073077E" w:rsidRDefault="00231E6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Что подразумевается под моральными и материальными стимулами в деятельности военнослужащих?</w:t>
      </w:r>
    </w:p>
    <w:p w14:paraId="2A882355" w14:textId="77777777" w:rsidR="0073077E" w:rsidRDefault="00231E6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Какие факторы влияют на психологическую атмосферу воинского коллектива?</w:t>
      </w:r>
    </w:p>
    <w:p w14:paraId="43C03C09" w14:textId="77777777" w:rsidR="0073077E" w:rsidRDefault="00231E6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Какое значение имеет коллективное мнение, и в чём разница между официальным и неофициальным мнением?</w:t>
      </w:r>
    </w:p>
    <w:p w14:paraId="40CBFC09" w14:textId="77777777" w:rsidR="0073077E" w:rsidRDefault="00231E6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Каким образом командир может влиять на атмосферу и сплочение коллектива?</w:t>
      </w:r>
    </w:p>
    <w:p w14:paraId="6C90CC25" w14:textId="77777777" w:rsidR="0073077E" w:rsidRDefault="00730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07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3C57C" w14:textId="77777777" w:rsidR="00740E6A" w:rsidRDefault="00740E6A">
      <w:pPr>
        <w:spacing w:line="240" w:lineRule="auto"/>
      </w:pPr>
      <w:r>
        <w:separator/>
      </w:r>
    </w:p>
  </w:endnote>
  <w:endnote w:type="continuationSeparator" w:id="0">
    <w:p w14:paraId="632B4857" w14:textId="77777777" w:rsidR="00740E6A" w:rsidRDefault="00740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A4CF" w14:textId="77777777" w:rsidR="00E649F4" w:rsidRDefault="00E649F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9CFD4" w14:textId="77777777" w:rsidR="00E649F4" w:rsidRDefault="00E649F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EB2E" w14:textId="77777777" w:rsidR="00E649F4" w:rsidRDefault="00E649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B2AEE" w14:textId="77777777" w:rsidR="00740E6A" w:rsidRDefault="00740E6A">
      <w:pPr>
        <w:spacing w:after="0"/>
      </w:pPr>
      <w:r>
        <w:separator/>
      </w:r>
    </w:p>
  </w:footnote>
  <w:footnote w:type="continuationSeparator" w:id="0">
    <w:p w14:paraId="189F86BF" w14:textId="77777777" w:rsidR="00740E6A" w:rsidRDefault="00740E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9155" w14:textId="77777777" w:rsidR="00E649F4" w:rsidRDefault="00E649F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81340DE0E2DD4C7781B103C74F3F67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47162475" w14:textId="593EBE69" w:rsidR="00E649F4" w:rsidRDefault="00E649F4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E649F4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30</w:t>
        </w:r>
        <w:r w:rsidRPr="00E649F4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AD5401E" w14:textId="77777777" w:rsidR="00E649F4" w:rsidRDefault="00E649F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3A22" w14:textId="77777777" w:rsidR="00E649F4" w:rsidRDefault="00E649F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27AE2A"/>
    <w:multiLevelType w:val="singleLevel"/>
    <w:tmpl w:val="F627AE2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3D376FF9"/>
    <w:multiLevelType w:val="singleLevel"/>
    <w:tmpl w:val="3D376FF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A39"/>
    <w:rsid w:val="00231E62"/>
    <w:rsid w:val="002B7811"/>
    <w:rsid w:val="004733D3"/>
    <w:rsid w:val="0073077E"/>
    <w:rsid w:val="00740E6A"/>
    <w:rsid w:val="009B73AE"/>
    <w:rsid w:val="00B1189B"/>
    <w:rsid w:val="00C52A39"/>
    <w:rsid w:val="00E13963"/>
    <w:rsid w:val="00E649F4"/>
    <w:rsid w:val="504A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F57D"/>
  <w15:docId w15:val="{9046ECE5-63D2-4E49-A607-7DEA0BFE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header"/>
    <w:basedOn w:val="a"/>
    <w:link w:val="a6"/>
    <w:uiPriority w:val="99"/>
    <w:unhideWhenUsed/>
    <w:rsid w:val="00E6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49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49F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340DE0E2DD4C7781B103C74F3F67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21B707-FA04-436D-9D6D-A1025FC0929A}"/>
      </w:docPartPr>
      <w:docPartBody>
        <w:p w:rsidR="00000000" w:rsidRDefault="004753ED" w:rsidP="004753ED">
          <w:pPr>
            <w:pStyle w:val="81340DE0E2DD4C7781B103C74F3F676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ED"/>
    <w:rsid w:val="004753ED"/>
    <w:rsid w:val="0082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340DE0E2DD4C7781B103C74F3F676A">
    <w:name w:val="81340DE0E2DD4C7781B103C74F3F676A"/>
    <w:rsid w:val="004753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30, правообладатель - АО "Издательство "Просвещение"</dc:title>
  <dc:creator>Плечова Ольга Гарриевна</dc:creator>
  <cp:lastModifiedBy>Пользователь</cp:lastModifiedBy>
  <cp:revision>6</cp:revision>
  <dcterms:created xsi:type="dcterms:W3CDTF">2026-08-12T13:59:00Z</dcterms:created>
  <dcterms:modified xsi:type="dcterms:W3CDTF">2026-08-24T09:09:00Z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CB80F7BA182548A5AED9E79671BF8089_12</vt:lpwstr>
  </property>
</Properties>
</file>